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4F29" w:rsidRPr="00A04F29" w:rsidRDefault="00A04F29" w:rsidP="00A04F29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1" w:name="_Hlk55999171"/>
      <w:r w:rsidRPr="00A04F29">
        <w:rPr>
          <w:rFonts w:ascii="Calibri" w:eastAsia="Calibri" w:hAnsi="Calibri" w:hint="eastAsia"/>
          <w:b/>
          <w:bCs/>
          <w:sz w:val="24"/>
          <w:u w:val="single"/>
          <w:rtl/>
        </w:rPr>
        <w:t>מכרז</w:t>
      </w:r>
      <w:r w:rsidRPr="00A04F29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bookmarkStart w:id="2" w:name="_Hlk94784520"/>
      <w:r w:rsidRPr="00A04F29">
        <w:rPr>
          <w:rFonts w:ascii="Calibri" w:eastAsia="Calibri" w:hAnsi="Calibri"/>
          <w:b/>
          <w:bCs/>
          <w:sz w:val="24"/>
          <w:u w:val="single"/>
          <w:rtl/>
        </w:rPr>
        <w:t xml:space="preserve">פומבי </w:t>
      </w:r>
      <w:r w:rsidR="004B15FF">
        <w:rPr>
          <w:rFonts w:ascii="Calibri" w:eastAsia="Calibri" w:hAnsi="Calibri" w:hint="cs"/>
          <w:b/>
          <w:bCs/>
          <w:sz w:val="24"/>
          <w:u w:val="single"/>
          <w:rtl/>
        </w:rPr>
        <w:t>12/21</w:t>
      </w:r>
    </w:p>
    <w:p w:rsidR="00A04F29" w:rsidRPr="00A04F29" w:rsidRDefault="004B15FF" w:rsidP="00A04F29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3" w:name="_Hlk95037065"/>
      <w:r>
        <w:rPr>
          <w:rFonts w:ascii="Calibri" w:eastAsia="Calibri" w:hAnsi="Calibri" w:hint="cs"/>
          <w:b/>
          <w:bCs/>
          <w:sz w:val="24"/>
          <w:u w:val="single"/>
          <w:rtl/>
        </w:rPr>
        <w:t xml:space="preserve">לקבלת שירותי דיילות והכוונת קהל </w:t>
      </w:r>
      <w:r>
        <w:rPr>
          <w:rFonts w:ascii="Calibri" w:eastAsia="Calibri" w:hAnsi="Calibri"/>
          <w:b/>
          <w:bCs/>
          <w:sz w:val="24"/>
          <w:u w:val="single"/>
          <w:rtl/>
        </w:rPr>
        <w:t>–</w:t>
      </w:r>
      <w:r>
        <w:rPr>
          <w:rFonts w:ascii="Calibri" w:eastAsia="Calibri" w:hAnsi="Calibri" w:hint="cs"/>
          <w:b/>
          <w:bCs/>
          <w:sz w:val="24"/>
          <w:u w:val="single"/>
          <w:rtl/>
        </w:rPr>
        <w:t xml:space="preserve"> תיקון תנאי הסף ועדכון מועדים</w:t>
      </w:r>
    </w:p>
    <w:bookmarkEnd w:id="1"/>
    <w:bookmarkEnd w:id="2"/>
    <w:bookmarkEnd w:id="3"/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D01E1B" w:rsidRPr="00A04F29" w:rsidRDefault="00BD26BF" w:rsidP="0004316C">
      <w:pPr>
        <w:numPr>
          <w:ilvl w:val="0"/>
          <w:numId w:val="1"/>
        </w:numPr>
        <w:tabs>
          <w:tab w:val="left" w:pos="720"/>
        </w:tabs>
        <w:spacing w:after="0"/>
        <w:ind w:left="357" w:right="-284" w:hanging="357"/>
        <w:rPr>
          <w:noProof/>
          <w:sz w:val="24"/>
          <w:rtl/>
          <w:lang w:eastAsia="he-IL"/>
        </w:rPr>
      </w:pPr>
      <w:r w:rsidRPr="00A04F29">
        <w:rPr>
          <w:rFonts w:hint="cs"/>
          <w:noProof/>
          <w:sz w:val="24"/>
          <w:rtl/>
          <w:lang w:eastAsia="he-IL"/>
        </w:rPr>
        <w:t xml:space="preserve">משרד התחבורה והבטיחות בדרכים (להלן: "המשרד") </w:t>
      </w:r>
      <w:r w:rsidR="004B15FF">
        <w:rPr>
          <w:rFonts w:hint="cs"/>
          <w:noProof/>
          <w:sz w:val="24"/>
          <w:rtl/>
          <w:lang w:eastAsia="he-IL"/>
        </w:rPr>
        <w:t>פרסם ביום 7.2.22 את המכרז שבכותרת</w:t>
      </w:r>
      <w:r w:rsidRPr="00A04F29">
        <w:rPr>
          <w:rFonts w:hint="cs"/>
          <w:noProof/>
          <w:sz w:val="24"/>
          <w:rtl/>
          <w:lang w:eastAsia="he-IL"/>
        </w:rPr>
        <w:t xml:space="preserve"> </w:t>
      </w:r>
      <w:r w:rsidR="004B15FF">
        <w:rPr>
          <w:rFonts w:hint="cs"/>
          <w:noProof/>
          <w:sz w:val="24"/>
          <w:rtl/>
          <w:lang w:eastAsia="he-IL"/>
        </w:rPr>
        <w:t>.</w:t>
      </w:r>
    </w:p>
    <w:p w:rsidR="00C07B28" w:rsidRPr="00A04F29" w:rsidRDefault="00C07B28" w:rsidP="0004316C">
      <w:pPr>
        <w:numPr>
          <w:ilvl w:val="0"/>
          <w:numId w:val="1"/>
        </w:numPr>
        <w:tabs>
          <w:tab w:val="left" w:pos="720"/>
        </w:tabs>
        <w:spacing w:after="0"/>
        <w:ind w:left="357" w:right="-284" w:hanging="357"/>
        <w:rPr>
          <w:noProof/>
          <w:sz w:val="24"/>
          <w:rtl/>
          <w:lang w:eastAsia="he-IL"/>
        </w:rPr>
      </w:pPr>
      <w:r w:rsidRPr="00A04F29">
        <w:rPr>
          <w:rFonts w:hint="cs"/>
          <w:noProof/>
          <w:sz w:val="24"/>
          <w:rtl/>
          <w:lang w:eastAsia="he-IL"/>
        </w:rPr>
        <w:t>נוסח המכרז המפורט לרבות תנאי סף</w:t>
      </w:r>
      <w:r w:rsidR="00A04F29" w:rsidRPr="00A04F29">
        <w:rPr>
          <w:rFonts w:hint="cs"/>
          <w:noProof/>
          <w:sz w:val="24"/>
          <w:rtl/>
          <w:lang w:eastAsia="he-IL"/>
        </w:rPr>
        <w:t>, לוחות זמנים,</w:t>
      </w:r>
      <w:r w:rsidRPr="00A04F29">
        <w:rPr>
          <w:rFonts w:hint="cs"/>
          <w:noProof/>
          <w:sz w:val="24"/>
          <w:rtl/>
          <w:lang w:eastAsia="he-IL"/>
        </w:rPr>
        <w:t xml:space="preserve"> וכלל המסמכים והמידע הדרושים לצורך הגשת ההצעות מצוי באתרי האינטרנט בכתובות: </w:t>
      </w:r>
      <w:hyperlink r:id="rId6" w:history="1">
        <w:r w:rsidRPr="00942853">
          <w:rPr>
            <w:b/>
            <w:bCs/>
            <w:lang w:eastAsia="he-IL"/>
          </w:rPr>
          <w:t>www.mr.gov.il</w:t>
        </w:r>
      </w:hyperlink>
      <w:r w:rsidRPr="00A04F29">
        <w:rPr>
          <w:rFonts w:hint="cs"/>
          <w:noProof/>
          <w:sz w:val="24"/>
          <w:rtl/>
          <w:lang w:eastAsia="he-IL"/>
        </w:rPr>
        <w:t>, ללא תשלום.</w:t>
      </w:r>
    </w:p>
    <w:p w:rsidR="004B15FF" w:rsidRDefault="004B15FF" w:rsidP="001D6871">
      <w:pPr>
        <w:pStyle w:val="a3"/>
        <w:numPr>
          <w:ilvl w:val="0"/>
          <w:numId w:val="1"/>
        </w:numPr>
        <w:rPr>
          <w:noProof/>
          <w:sz w:val="24"/>
          <w:rtl/>
          <w:lang w:eastAsia="he-IL"/>
        </w:rPr>
      </w:pPr>
      <w:r>
        <w:rPr>
          <w:rFonts w:hint="cs"/>
          <w:noProof/>
          <w:sz w:val="24"/>
          <w:rtl/>
          <w:lang w:eastAsia="he-IL"/>
        </w:rPr>
        <w:t>המשרד מודי</w:t>
      </w:r>
      <w:r w:rsidR="001D6871">
        <w:rPr>
          <w:rFonts w:hint="cs"/>
          <w:noProof/>
          <w:sz w:val="24"/>
          <w:rtl/>
          <w:lang w:eastAsia="he-IL"/>
        </w:rPr>
        <w:t>ע</w:t>
      </w:r>
      <w:r>
        <w:rPr>
          <w:rFonts w:hint="cs"/>
          <w:noProof/>
          <w:sz w:val="24"/>
          <w:rtl/>
          <w:lang w:eastAsia="he-IL"/>
        </w:rPr>
        <w:t xml:space="preserve"> בזה כי </w:t>
      </w:r>
      <w:r>
        <w:rPr>
          <w:noProof/>
          <w:sz w:val="24"/>
          <w:rtl/>
          <w:lang w:eastAsia="he-IL"/>
        </w:rPr>
        <w:t>בפרק תנאי הסף סעיף 6.5 למסמכי המכרז במקום:  "במתן שירותים בתחום הכוונת קהל" יבוא:  "מתן שירות פרונטאלי לציבור הכולל מתן או קבלת מידע".</w:t>
      </w:r>
    </w:p>
    <w:p w:rsidR="004B15FF" w:rsidRDefault="004B15FF" w:rsidP="004B15FF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Arial" w:hAnsi="Arial"/>
          <w:noProof/>
          <w:sz w:val="24"/>
          <w:lang w:eastAsia="he-IL"/>
        </w:rPr>
      </w:pPr>
      <w:r>
        <w:rPr>
          <w:noProof/>
          <w:sz w:val="24"/>
          <w:rtl/>
          <w:lang w:eastAsia="he-IL"/>
        </w:rPr>
        <w:t xml:space="preserve">לאור שינוי זה מציע פוטנציאלי  חדש </w:t>
      </w:r>
      <w:r>
        <w:rPr>
          <w:b/>
          <w:bCs/>
          <w:noProof/>
          <w:sz w:val="24"/>
          <w:rtl/>
          <w:lang w:eastAsia="he-IL"/>
        </w:rPr>
        <w:t>שלא הגיש</w:t>
      </w:r>
      <w:r>
        <w:rPr>
          <w:noProof/>
          <w:sz w:val="24"/>
          <w:rtl/>
          <w:lang w:eastAsia="he-IL"/>
        </w:rPr>
        <w:t xml:space="preserve"> שאלות בסבב הראשון  שיש לו שאלות, הערות או השגות בקשר לתנאי המכרז, מסמכי המכרז או כל חלק מהם מוזמן לפנות בכתב עד </w:t>
      </w:r>
      <w:r>
        <w:rPr>
          <w:b/>
          <w:bCs/>
          <w:noProof/>
          <w:sz w:val="24"/>
          <w:rtl/>
          <w:lang w:eastAsia="he-IL"/>
        </w:rPr>
        <w:t>ליום 2</w:t>
      </w:r>
      <w:r>
        <w:rPr>
          <w:rFonts w:hint="cs"/>
          <w:b/>
          <w:bCs/>
          <w:noProof/>
          <w:sz w:val="24"/>
          <w:rtl/>
          <w:lang w:eastAsia="he-IL"/>
        </w:rPr>
        <w:t>2</w:t>
      </w:r>
      <w:r>
        <w:rPr>
          <w:b/>
          <w:bCs/>
          <w:noProof/>
          <w:sz w:val="24"/>
          <w:rtl/>
          <w:lang w:eastAsia="he-IL"/>
        </w:rPr>
        <w:t xml:space="preserve">.3.2022 לכתובת  הדוא"ל: </w:t>
      </w:r>
      <w:r w:rsidRPr="004B15FF">
        <w:rPr>
          <w:b/>
          <w:bCs/>
          <w:noProof/>
          <w:sz w:val="24"/>
          <w:lang w:eastAsia="he-IL"/>
        </w:rPr>
        <w:t>harelir@mot.gov.il</w:t>
      </w:r>
      <w:r w:rsidRPr="004B15FF">
        <w:rPr>
          <w:noProof/>
          <w:sz w:val="24"/>
          <w:rtl/>
          <w:lang w:eastAsia="he-IL"/>
        </w:rPr>
        <w:t xml:space="preserve"> </w:t>
      </w:r>
      <w:r>
        <w:rPr>
          <w:noProof/>
          <w:sz w:val="24"/>
          <w:rtl/>
          <w:lang w:eastAsia="he-IL"/>
        </w:rPr>
        <w:t xml:space="preserve">(שאלות שיופנו בעל פה או בטלפון לא ייענו ולא יחייבו את המזמין). יש לוודא הגעת המייל בטלפון מס' </w:t>
      </w:r>
      <w:r>
        <w:rPr>
          <w:noProof/>
          <w:sz w:val="24"/>
          <w:lang w:eastAsia="he-IL"/>
        </w:rPr>
        <w:t>074-7796600</w:t>
      </w:r>
      <w:r>
        <w:rPr>
          <w:noProof/>
          <w:sz w:val="24"/>
          <w:rtl/>
          <w:lang w:eastAsia="he-IL"/>
        </w:rPr>
        <w:t xml:space="preserve">. הפנייה תכלול את שם המציע, שם הפונה מטעמו, מען המציע ומספרי הטלפון וכתובת הדוא"ל  שלו. לא ייענו פניות טלפוניות או אחרות וכן פניות </w:t>
      </w:r>
      <w:r>
        <w:rPr>
          <w:rFonts w:ascii="Calibri" w:eastAsia="Calibri" w:hAnsi="Calibri"/>
          <w:color w:val="333333"/>
          <w:sz w:val="24"/>
          <w:rtl/>
        </w:rPr>
        <w:t>שיתקבלו</w:t>
      </w:r>
      <w:r>
        <w:rPr>
          <w:noProof/>
          <w:sz w:val="24"/>
          <w:rtl/>
          <w:lang w:eastAsia="he-IL"/>
        </w:rPr>
        <w:t xml:space="preserve"> לאחר המועד האמור. מציע פוטנציאלי </w:t>
      </w:r>
      <w:r w:rsidRPr="004B15FF">
        <w:rPr>
          <w:b/>
          <w:bCs/>
          <w:noProof/>
          <w:sz w:val="24"/>
          <w:u w:val="single"/>
          <w:rtl/>
          <w:lang w:eastAsia="he-IL"/>
        </w:rPr>
        <w:t>שכבר הגיש</w:t>
      </w:r>
      <w:r>
        <w:rPr>
          <w:noProof/>
          <w:sz w:val="24"/>
          <w:rtl/>
          <w:lang w:eastAsia="he-IL"/>
        </w:rPr>
        <w:t xml:space="preserve"> פניה להבהרות רשאי יהיה להגיש שאלות נוספות רק בנוגע לתיקון תנאי הסף.</w:t>
      </w:r>
    </w:p>
    <w:p w:rsidR="004B15FF" w:rsidRPr="004B15FF" w:rsidRDefault="004B15FF" w:rsidP="004B15FF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נוסח התשובות לשאלות ההבהרה יתפרסם בימים הקרובים באתר </w:t>
      </w:r>
      <w:r>
        <w:rPr>
          <w:rFonts w:ascii="Arial" w:hAnsi="Arial"/>
          <w:noProof/>
          <w:sz w:val="24"/>
          <w:lang w:eastAsia="he-IL"/>
        </w:rPr>
        <w:t>www.mr.gov.il</w:t>
      </w:r>
    </w:p>
    <w:p w:rsidR="00C07B28" w:rsidRPr="00A04F29" w:rsidRDefault="00C07B28" w:rsidP="0004316C">
      <w:pPr>
        <w:numPr>
          <w:ilvl w:val="0"/>
          <w:numId w:val="1"/>
        </w:numPr>
        <w:tabs>
          <w:tab w:val="left" w:pos="720"/>
        </w:tabs>
        <w:spacing w:after="0"/>
        <w:ind w:left="357" w:right="-284" w:hanging="357"/>
        <w:rPr>
          <w:rFonts w:ascii="Arial" w:hAnsi="Arial"/>
          <w:noProof/>
          <w:sz w:val="24"/>
          <w:lang w:eastAsia="he-IL"/>
        </w:rPr>
      </w:pPr>
      <w:r w:rsidRPr="00A04F29">
        <w:rPr>
          <w:rFonts w:hint="cs"/>
          <w:noProof/>
          <w:sz w:val="24"/>
          <w:rtl/>
          <w:lang w:eastAsia="he-IL"/>
        </w:rPr>
        <w:t>ה</w:t>
      </w:r>
      <w:r w:rsidR="004B15FF">
        <w:rPr>
          <w:rFonts w:hint="cs"/>
          <w:noProof/>
          <w:sz w:val="24"/>
          <w:rtl/>
          <w:lang w:eastAsia="he-IL"/>
        </w:rPr>
        <w:t>מועד להגשת ההצעות נדחה בזה, והמועד המעודכן הוא</w:t>
      </w:r>
      <w:r w:rsidR="004B15FF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4B15FF" w:rsidRPr="004B15FF">
        <w:rPr>
          <w:rFonts w:ascii="Arial" w:hAnsi="Arial" w:hint="cs"/>
          <w:b/>
          <w:bCs/>
          <w:noProof/>
          <w:sz w:val="24"/>
          <w:u w:val="single"/>
          <w:rtl/>
          <w:lang w:eastAsia="he-IL"/>
        </w:rPr>
        <w:t>1</w:t>
      </w:r>
      <w:r w:rsidR="001D6871">
        <w:rPr>
          <w:rFonts w:ascii="Arial" w:hAnsi="Arial" w:hint="cs"/>
          <w:b/>
          <w:bCs/>
          <w:noProof/>
          <w:sz w:val="24"/>
          <w:u w:val="single"/>
          <w:rtl/>
          <w:lang w:eastAsia="he-IL"/>
        </w:rPr>
        <w:t>0</w:t>
      </w:r>
      <w:r w:rsidR="004B15FF" w:rsidRPr="004B15FF">
        <w:rPr>
          <w:rFonts w:ascii="Arial" w:hAnsi="Arial" w:hint="cs"/>
          <w:b/>
          <w:bCs/>
          <w:noProof/>
          <w:sz w:val="24"/>
          <w:u w:val="single"/>
          <w:rtl/>
          <w:lang w:eastAsia="he-IL"/>
        </w:rPr>
        <w:t>.4.2022 לא יאוחר מהשעה 12:00</w:t>
      </w:r>
      <w:r w:rsidR="004B15FF">
        <w:rPr>
          <w:rFonts w:ascii="Arial" w:hAnsi="Arial" w:hint="cs"/>
          <w:noProof/>
          <w:sz w:val="24"/>
          <w:rtl/>
          <w:lang w:eastAsia="he-IL"/>
        </w:rPr>
        <w:t>.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20E86"/>
    <w:rsid w:val="0004316C"/>
    <w:rsid w:val="001D6871"/>
    <w:rsid w:val="001E3703"/>
    <w:rsid w:val="002D4ECC"/>
    <w:rsid w:val="002F59AC"/>
    <w:rsid w:val="003F3DA1"/>
    <w:rsid w:val="004107FC"/>
    <w:rsid w:val="004B15FF"/>
    <w:rsid w:val="005425F4"/>
    <w:rsid w:val="00695551"/>
    <w:rsid w:val="006D2863"/>
    <w:rsid w:val="00730CFE"/>
    <w:rsid w:val="00821FF6"/>
    <w:rsid w:val="00942853"/>
    <w:rsid w:val="00A04F29"/>
    <w:rsid w:val="00AA3B53"/>
    <w:rsid w:val="00BD26BF"/>
    <w:rsid w:val="00C07B28"/>
    <w:rsid w:val="00D01E1B"/>
    <w:rsid w:val="00DA651A"/>
    <w:rsid w:val="00DD0956"/>
    <w:rsid w:val="00DE07BA"/>
    <w:rsid w:val="00E71EBF"/>
    <w:rsid w:val="00EB4DE7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1069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cp:lastPrinted>2022-03-14T13:06:00Z</cp:lastPrinted>
  <dcterms:created xsi:type="dcterms:W3CDTF">2022-03-14T13:07:00Z</dcterms:created>
  <dcterms:modified xsi:type="dcterms:W3CDTF">2022-03-14T13:07:00Z</dcterms:modified>
</cp:coreProperties>
</file>